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8B" w:rsidRPr="00BE728B" w:rsidRDefault="00BE728B" w:rsidP="00BE728B">
      <w:pPr>
        <w:bidi/>
        <w:jc w:val="center"/>
        <w:rPr>
          <w:rFonts w:asciiTheme="majorBidi" w:hAnsiTheme="majorBidi" w:cstheme="majorBidi"/>
          <w:b/>
          <w:bCs/>
          <w:color w:val="7030A0"/>
          <w:sz w:val="52"/>
          <w:szCs w:val="52"/>
          <w:shd w:val="clear" w:color="auto" w:fill="FFFFFF"/>
        </w:rPr>
      </w:pPr>
      <w:r w:rsidRPr="00BE728B">
        <w:rPr>
          <w:rFonts w:asciiTheme="majorBidi" w:hAnsiTheme="majorBidi" w:cstheme="majorBidi"/>
          <w:b/>
          <w:bCs/>
          <w:color w:val="7030A0"/>
          <w:sz w:val="52"/>
          <w:szCs w:val="52"/>
          <w:shd w:val="clear" w:color="auto" w:fill="FFFFFF"/>
          <w:rtl/>
        </w:rPr>
        <w:t>حياة الرسول</w:t>
      </w:r>
    </w:p>
    <w:p w:rsidR="00BE728B" w:rsidRPr="00BE728B" w:rsidRDefault="00BE728B" w:rsidP="00BE728B">
      <w:pPr>
        <w:bidi/>
        <w:jc w:val="both"/>
        <w:rPr>
          <w:rFonts w:asciiTheme="majorBidi" w:hAnsiTheme="majorBidi" w:cstheme="majorBidi"/>
          <w:b/>
          <w:bCs/>
          <w:color w:val="000000" w:themeColor="text1"/>
          <w:sz w:val="28"/>
          <w:szCs w:val="28"/>
          <w:shd w:val="clear" w:color="auto" w:fill="FFFFFF"/>
        </w:rPr>
      </w:pPr>
      <w:r w:rsidRPr="00BE728B">
        <w:rPr>
          <w:rFonts w:asciiTheme="majorBidi" w:hAnsiTheme="majorBidi" w:cstheme="majorBidi"/>
          <w:b/>
          <w:bCs/>
          <w:color w:val="000000" w:themeColor="text1"/>
          <w:sz w:val="28"/>
          <w:szCs w:val="28"/>
          <w:highlight w:val="yellow"/>
          <w:shd w:val="clear" w:color="auto" w:fill="FFFFFF"/>
          <w:rtl/>
        </w:rPr>
        <w:t>مولد محمد عليه الصلاة والسلام </w:t>
      </w:r>
      <w:r w:rsidRPr="00BE728B">
        <w:rPr>
          <w:rFonts w:asciiTheme="majorBidi" w:hAnsiTheme="majorBidi" w:cstheme="majorBidi"/>
          <w:b/>
          <w:bCs/>
          <w:color w:val="000000" w:themeColor="text1"/>
          <w:sz w:val="28"/>
          <w:szCs w:val="28"/>
          <w:highlight w:val="yellow"/>
          <w:shd w:val="clear" w:color="auto" w:fill="FFFFFF"/>
        </w:rPr>
        <w:t>:</w:t>
      </w:r>
    </w:p>
    <w:p w:rsidR="00BE728B" w:rsidRDefault="00BE728B" w:rsidP="00BE728B">
      <w:pPr>
        <w:bidi/>
        <w:jc w:val="both"/>
        <w:rPr>
          <w:rFonts w:asciiTheme="majorBidi" w:hAnsiTheme="majorBidi" w:cstheme="majorBidi"/>
          <w:color w:val="000000" w:themeColor="text1"/>
          <w:sz w:val="28"/>
          <w:szCs w:val="28"/>
          <w:shd w:val="clear" w:color="auto" w:fill="FFFFFF"/>
        </w:rPr>
      </w:pPr>
      <w:r w:rsidRPr="00BE728B">
        <w:rPr>
          <w:rFonts w:asciiTheme="majorBidi" w:hAnsiTheme="majorBidi" w:cstheme="majorBidi"/>
          <w:color w:val="000000" w:themeColor="text1"/>
          <w:sz w:val="28"/>
          <w:szCs w:val="28"/>
          <w:shd w:val="clear" w:color="auto" w:fill="FFFFFF"/>
          <w:rtl/>
        </w:rPr>
        <w:t xml:space="preserve"> ولد سيد البشرية في مكة المكرمة من بني هاشمٍ من قريشٍ عام الفيل سنة 570 م، وتوفّي والده عبد الله قبل مولده عليه الصلاة والسلام فكفله جدّه عبد المطلب، لم يكن مولد نبينا الكريم يختلف عن مولد أي إنسانٍ عادي فأعطاه جده للمرضعة حليمة السعدية لترضعه وتعتني به، حلّت البركة في بيت مرضعته، ولم يكن من حوله يعلم برعاية الله له ومتابعته، وأول علامات الرعاية الربانية للرسول الكريم كانت شق صدره للإبقاء على صفائه ونقاوته وحدث ذلك في الرابعة من عمره</w:t>
      </w:r>
      <w:r w:rsidRPr="00BE728B">
        <w:rPr>
          <w:rFonts w:asciiTheme="majorBidi" w:hAnsiTheme="majorBidi" w:cstheme="majorBidi"/>
          <w:color w:val="000000" w:themeColor="text1"/>
          <w:sz w:val="28"/>
          <w:szCs w:val="28"/>
          <w:shd w:val="clear" w:color="auto" w:fill="FFFFFF"/>
        </w:rPr>
        <w:t>.</w:t>
      </w:r>
    </w:p>
    <w:p w:rsidR="00BE728B" w:rsidRDefault="00BE728B" w:rsidP="00BE728B">
      <w:pPr>
        <w:bidi/>
        <w:jc w:val="both"/>
        <w:rPr>
          <w:rFonts w:asciiTheme="majorBidi" w:hAnsiTheme="majorBidi" w:cstheme="majorBidi"/>
          <w:color w:val="000000" w:themeColor="text1"/>
          <w:sz w:val="28"/>
          <w:szCs w:val="28"/>
          <w:shd w:val="clear" w:color="auto" w:fill="FFFFFF"/>
        </w:rPr>
      </w:pPr>
      <w:r>
        <w:rPr>
          <w:lang w:eastAsia="fr-FR" w:bidi="ar-SA"/>
        </w:rPr>
        <w:drawing>
          <wp:inline distT="0" distB="0" distL="0" distR="0">
            <wp:extent cx="5829300" cy="1447800"/>
            <wp:effectExtent l="19050" t="0" r="0" b="0"/>
            <wp:docPr id="1" name="Picture 1" descr="Résultat de recherche d'images pour &quot;‫حياة الرسول‬‎&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حياة الرسول‬‎&quot;"/>
                    <pic:cNvPicPr>
                      <a:picLocks noChangeAspect="1" noChangeArrowheads="1"/>
                    </pic:cNvPicPr>
                  </pic:nvPicPr>
                  <pic:blipFill>
                    <a:blip r:embed="rId4"/>
                    <a:srcRect/>
                    <a:stretch>
                      <a:fillRect/>
                    </a:stretch>
                  </pic:blipFill>
                  <pic:spPr bwMode="auto">
                    <a:xfrm>
                      <a:off x="0" y="0"/>
                      <a:ext cx="5829300" cy="1447800"/>
                    </a:xfrm>
                    <a:prstGeom prst="rect">
                      <a:avLst/>
                    </a:prstGeom>
                    <a:noFill/>
                    <a:ln w="9525">
                      <a:noFill/>
                      <a:miter lim="800000"/>
                      <a:headEnd/>
                      <a:tailEnd/>
                    </a:ln>
                  </pic:spPr>
                </pic:pic>
              </a:graphicData>
            </a:graphic>
          </wp:inline>
        </w:drawing>
      </w:r>
    </w:p>
    <w:p w:rsidR="00BE728B" w:rsidRPr="00BE728B" w:rsidRDefault="00BE728B" w:rsidP="00BE728B">
      <w:pPr>
        <w:bidi/>
        <w:jc w:val="both"/>
        <w:rPr>
          <w:rFonts w:asciiTheme="majorBidi" w:hAnsiTheme="majorBidi" w:cstheme="majorBidi"/>
          <w:b/>
          <w:bCs/>
          <w:color w:val="000000" w:themeColor="text1"/>
          <w:sz w:val="28"/>
          <w:szCs w:val="28"/>
          <w:highlight w:val="yellow"/>
          <w:shd w:val="clear" w:color="auto" w:fill="FFFFFF"/>
        </w:rPr>
      </w:pPr>
      <w:r w:rsidRPr="00BE728B">
        <w:rPr>
          <w:rFonts w:asciiTheme="majorBidi" w:hAnsiTheme="majorBidi" w:cstheme="majorBidi"/>
          <w:b/>
          <w:bCs/>
          <w:color w:val="000000" w:themeColor="text1"/>
          <w:sz w:val="28"/>
          <w:szCs w:val="28"/>
          <w:highlight w:val="yellow"/>
          <w:shd w:val="clear" w:color="auto" w:fill="FFFFFF"/>
          <w:rtl/>
        </w:rPr>
        <w:t>طفولة نبينا الكريم </w:t>
      </w:r>
      <w:r w:rsidRPr="00BE728B">
        <w:rPr>
          <w:rFonts w:asciiTheme="majorBidi" w:hAnsiTheme="majorBidi" w:cstheme="majorBidi"/>
          <w:b/>
          <w:bCs/>
          <w:color w:val="000000" w:themeColor="text1"/>
          <w:sz w:val="28"/>
          <w:szCs w:val="28"/>
          <w:highlight w:val="yellow"/>
          <w:shd w:val="clear" w:color="auto" w:fill="FFFFFF"/>
        </w:rPr>
        <w:t>:</w:t>
      </w:r>
    </w:p>
    <w:p w:rsidR="00BE728B" w:rsidRDefault="00BE728B" w:rsidP="00BE728B">
      <w:pPr>
        <w:bidi/>
        <w:jc w:val="both"/>
        <w:rPr>
          <w:rFonts w:asciiTheme="majorBidi" w:hAnsiTheme="majorBidi" w:cstheme="majorBidi"/>
          <w:color w:val="000000" w:themeColor="text1"/>
          <w:sz w:val="28"/>
          <w:szCs w:val="28"/>
          <w:shd w:val="clear" w:color="auto" w:fill="FFFFFF"/>
        </w:rPr>
      </w:pPr>
      <w:r w:rsidRPr="00BE728B">
        <w:rPr>
          <w:rFonts w:asciiTheme="majorBidi" w:hAnsiTheme="majorBidi" w:cstheme="majorBidi"/>
          <w:color w:val="000000" w:themeColor="text1"/>
          <w:sz w:val="28"/>
          <w:szCs w:val="28"/>
          <w:shd w:val="clear" w:color="auto" w:fill="FFFFFF"/>
          <w:rtl/>
        </w:rPr>
        <w:t xml:space="preserve"> لقد نشأ سيد المرسلين على مبادئ الصدق والأمانة وهذا ما كان يعرفه أقرانه من أبناء قبيلته حتى التصقت بشخصيته كل الفضائل، ولم يكن منهمكاً في العيش كبقيّة الشباب بل كان كثير التفكير، شارد الذهن لا يشارك أبناء جيله ملذاتهم ولهوهم وانصرف إلى الاعتكاف والخلوة والتفكير بهذا الكون، ومقارنة ما يعبده أبناء قبيلته بالقدرة على خلق هذا الكون وتسيير أموره وشؤونه، حتى بداية نزول الوحي على نبينا الكريم ودعوته إلى دين التوحيد</w:t>
      </w:r>
      <w:r w:rsidRPr="00BE728B">
        <w:rPr>
          <w:rFonts w:asciiTheme="majorBidi" w:hAnsiTheme="majorBidi" w:cstheme="majorBidi"/>
          <w:color w:val="000000" w:themeColor="text1"/>
          <w:sz w:val="28"/>
          <w:szCs w:val="28"/>
          <w:shd w:val="clear" w:color="auto" w:fill="FFFFFF"/>
        </w:rPr>
        <w:t>.</w:t>
      </w:r>
    </w:p>
    <w:p w:rsidR="00BE728B" w:rsidRPr="00BE728B" w:rsidRDefault="00BE728B" w:rsidP="00BE728B">
      <w:pPr>
        <w:bidi/>
        <w:jc w:val="both"/>
        <w:rPr>
          <w:rFonts w:asciiTheme="majorBidi" w:hAnsiTheme="majorBidi" w:cstheme="majorBidi"/>
          <w:b/>
          <w:bCs/>
          <w:color w:val="000000" w:themeColor="text1"/>
          <w:sz w:val="28"/>
          <w:szCs w:val="28"/>
          <w:highlight w:val="yellow"/>
          <w:shd w:val="clear" w:color="auto" w:fill="FFFFFF"/>
        </w:rPr>
      </w:pPr>
      <w:r w:rsidRPr="00BE728B">
        <w:rPr>
          <w:rFonts w:asciiTheme="majorBidi" w:hAnsiTheme="majorBidi" w:cstheme="majorBidi"/>
          <w:b/>
          <w:bCs/>
          <w:color w:val="000000" w:themeColor="text1"/>
          <w:sz w:val="28"/>
          <w:szCs w:val="28"/>
          <w:highlight w:val="yellow"/>
          <w:shd w:val="clear" w:color="auto" w:fill="FFFFFF"/>
          <w:rtl/>
        </w:rPr>
        <w:t>بداية الدعوة </w:t>
      </w:r>
      <w:r w:rsidRPr="00BE728B">
        <w:rPr>
          <w:rFonts w:asciiTheme="majorBidi" w:hAnsiTheme="majorBidi" w:cstheme="majorBidi"/>
          <w:b/>
          <w:bCs/>
          <w:color w:val="000000" w:themeColor="text1"/>
          <w:sz w:val="28"/>
          <w:szCs w:val="28"/>
          <w:highlight w:val="yellow"/>
          <w:shd w:val="clear" w:color="auto" w:fill="FFFFFF"/>
        </w:rPr>
        <w:t>:</w:t>
      </w:r>
    </w:p>
    <w:p w:rsidR="00BE728B" w:rsidRDefault="00BE728B" w:rsidP="00BE728B">
      <w:pPr>
        <w:bidi/>
        <w:jc w:val="both"/>
        <w:rPr>
          <w:rFonts w:asciiTheme="majorBidi" w:hAnsiTheme="majorBidi" w:cstheme="majorBidi"/>
          <w:color w:val="000000" w:themeColor="text1"/>
          <w:sz w:val="28"/>
          <w:szCs w:val="28"/>
          <w:shd w:val="clear" w:color="auto" w:fill="FFFFFF"/>
        </w:rPr>
      </w:pPr>
      <w:r w:rsidRPr="00BE728B">
        <w:rPr>
          <w:rFonts w:asciiTheme="majorBidi" w:hAnsiTheme="majorBidi" w:cstheme="majorBidi"/>
          <w:color w:val="000000" w:themeColor="text1"/>
          <w:sz w:val="28"/>
          <w:szCs w:val="28"/>
          <w:shd w:val="clear" w:color="auto" w:fill="FFFFFF"/>
          <w:rtl/>
        </w:rPr>
        <w:t xml:space="preserve"> لم يكن من السهل على النبي الكريم نشر دعوته وسط قبيلته قريش، فقد كانت قريش تحظى بمكانة الزعامة بين القبائل العربيّة، وكانت تشرف على مكة التي فيها أصنام يتقرب إليها العرب بزياتها سنوياً، فلم يصدق بدعوته إلا عددٌ قليلٌ كان أولهم زوجته خديجة وأبا بكر الصديق فكذبه قومه وآذوه أشدّ إيذاء</w:t>
      </w:r>
      <w:r w:rsidRPr="00BE728B">
        <w:rPr>
          <w:rFonts w:asciiTheme="majorBidi" w:hAnsiTheme="majorBidi" w:cstheme="majorBidi"/>
          <w:color w:val="000000" w:themeColor="text1"/>
          <w:sz w:val="28"/>
          <w:szCs w:val="28"/>
          <w:shd w:val="clear" w:color="auto" w:fill="FFFFFF"/>
        </w:rPr>
        <w:t>.</w:t>
      </w:r>
    </w:p>
    <w:p w:rsidR="00BE728B" w:rsidRDefault="00BE728B" w:rsidP="00BE728B">
      <w:pPr>
        <w:bidi/>
        <w:jc w:val="both"/>
        <w:rPr>
          <w:rFonts w:asciiTheme="majorBidi" w:hAnsiTheme="majorBidi" w:cstheme="majorBidi"/>
          <w:color w:val="000000" w:themeColor="text1"/>
          <w:sz w:val="28"/>
          <w:szCs w:val="28"/>
          <w:shd w:val="clear" w:color="auto" w:fill="FFFFFF"/>
        </w:rPr>
      </w:pPr>
      <w:r>
        <w:rPr>
          <w:lang w:eastAsia="fr-FR" w:bidi="ar-SA"/>
        </w:rPr>
        <w:drawing>
          <wp:inline distT="0" distB="0" distL="0" distR="0">
            <wp:extent cx="5758292" cy="2085975"/>
            <wp:effectExtent l="19050" t="0" r="0" b="0"/>
            <wp:docPr id="6" name="Pictur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ssociée"/>
                    <pic:cNvPicPr>
                      <a:picLocks noChangeAspect="1" noChangeArrowheads="1"/>
                    </pic:cNvPicPr>
                  </pic:nvPicPr>
                  <pic:blipFill>
                    <a:blip r:embed="rId5"/>
                    <a:srcRect/>
                    <a:stretch>
                      <a:fillRect/>
                    </a:stretch>
                  </pic:blipFill>
                  <pic:spPr bwMode="auto">
                    <a:xfrm>
                      <a:off x="0" y="0"/>
                      <a:ext cx="5760720" cy="2086855"/>
                    </a:xfrm>
                    <a:prstGeom prst="rect">
                      <a:avLst/>
                    </a:prstGeom>
                    <a:noFill/>
                    <a:ln w="9525">
                      <a:noFill/>
                      <a:miter lim="800000"/>
                      <a:headEnd/>
                      <a:tailEnd/>
                    </a:ln>
                  </pic:spPr>
                </pic:pic>
              </a:graphicData>
            </a:graphic>
          </wp:inline>
        </w:drawing>
      </w:r>
    </w:p>
    <w:p w:rsidR="00BE728B" w:rsidRPr="00BE728B" w:rsidRDefault="00BE728B" w:rsidP="00BE728B">
      <w:pPr>
        <w:bidi/>
        <w:jc w:val="both"/>
        <w:rPr>
          <w:rFonts w:asciiTheme="majorBidi" w:hAnsiTheme="majorBidi" w:cstheme="majorBidi"/>
          <w:b/>
          <w:bCs/>
          <w:color w:val="000000" w:themeColor="text1"/>
          <w:sz w:val="28"/>
          <w:szCs w:val="28"/>
          <w:highlight w:val="yellow"/>
          <w:shd w:val="clear" w:color="auto" w:fill="FFFFFF"/>
        </w:rPr>
      </w:pPr>
      <w:r w:rsidRPr="00BE728B">
        <w:rPr>
          <w:rFonts w:asciiTheme="majorBidi" w:hAnsiTheme="majorBidi" w:cstheme="majorBidi"/>
          <w:b/>
          <w:bCs/>
          <w:color w:val="000000" w:themeColor="text1"/>
          <w:sz w:val="28"/>
          <w:szCs w:val="28"/>
          <w:highlight w:val="yellow"/>
          <w:shd w:val="clear" w:color="auto" w:fill="FFFFFF"/>
          <w:rtl/>
        </w:rPr>
        <w:lastRenderedPageBreak/>
        <w:t>الهجرة إلى المدينة المنوّرة </w:t>
      </w:r>
      <w:r w:rsidRPr="00BE728B">
        <w:rPr>
          <w:rFonts w:asciiTheme="majorBidi" w:hAnsiTheme="majorBidi" w:cstheme="majorBidi"/>
          <w:b/>
          <w:bCs/>
          <w:color w:val="000000" w:themeColor="text1"/>
          <w:sz w:val="28"/>
          <w:szCs w:val="28"/>
          <w:highlight w:val="yellow"/>
          <w:shd w:val="clear" w:color="auto" w:fill="FFFFFF"/>
        </w:rPr>
        <w:t>:</w:t>
      </w:r>
    </w:p>
    <w:p w:rsidR="00BE728B" w:rsidRDefault="00BE728B" w:rsidP="00BE728B">
      <w:pPr>
        <w:bidi/>
        <w:jc w:val="both"/>
        <w:rPr>
          <w:rFonts w:asciiTheme="majorBidi" w:hAnsiTheme="majorBidi" w:cstheme="majorBidi"/>
          <w:color w:val="000000" w:themeColor="text1"/>
          <w:sz w:val="28"/>
          <w:szCs w:val="28"/>
          <w:shd w:val="clear" w:color="auto" w:fill="FFFFFF"/>
        </w:rPr>
      </w:pPr>
      <w:r w:rsidRPr="00BE728B">
        <w:rPr>
          <w:rFonts w:asciiTheme="majorBidi" w:hAnsiTheme="majorBidi" w:cstheme="majorBidi"/>
          <w:color w:val="000000" w:themeColor="text1"/>
          <w:sz w:val="28"/>
          <w:szCs w:val="28"/>
          <w:shd w:val="clear" w:color="auto" w:fill="FFFFFF"/>
          <w:rtl/>
        </w:rPr>
        <w:t xml:space="preserve"> بعد أن بايع نفرٌ من أهل المدينة النبي الكريم على نصرته هاجر إلى المدينة المنوّرة واستقبله أهل المدينة بالفرح، ومن هذه اللحظة بدأ تكوين الدولة الإسلاميّة فتقاسم المهاجرون والأنصار لقمة العيش، وبدأت الدعوة الإسلاميّة بالانتشار بين القبائل العربيّة</w:t>
      </w:r>
      <w:r w:rsidRPr="00BE728B">
        <w:rPr>
          <w:rFonts w:asciiTheme="majorBidi" w:hAnsiTheme="majorBidi" w:cstheme="majorBidi"/>
          <w:color w:val="000000" w:themeColor="text1"/>
          <w:sz w:val="28"/>
          <w:szCs w:val="28"/>
          <w:shd w:val="clear" w:color="auto" w:fill="FFFFFF"/>
        </w:rPr>
        <w:t>.</w:t>
      </w:r>
    </w:p>
    <w:p w:rsidR="00BE728B" w:rsidRPr="00BE728B" w:rsidRDefault="00BE728B" w:rsidP="00BE728B">
      <w:pPr>
        <w:bidi/>
        <w:jc w:val="both"/>
        <w:rPr>
          <w:rFonts w:asciiTheme="majorBidi" w:hAnsiTheme="majorBidi" w:cstheme="majorBidi"/>
          <w:b/>
          <w:bCs/>
          <w:color w:val="000000" w:themeColor="text1"/>
          <w:sz w:val="28"/>
          <w:szCs w:val="28"/>
          <w:highlight w:val="yellow"/>
          <w:shd w:val="clear" w:color="auto" w:fill="FFFFFF"/>
        </w:rPr>
      </w:pPr>
      <w:r w:rsidRPr="00BE728B">
        <w:rPr>
          <w:rFonts w:asciiTheme="majorBidi" w:hAnsiTheme="majorBidi" w:cstheme="majorBidi"/>
          <w:b/>
          <w:bCs/>
          <w:color w:val="000000" w:themeColor="text1"/>
          <w:sz w:val="28"/>
          <w:szCs w:val="28"/>
          <w:highlight w:val="yellow"/>
          <w:shd w:val="clear" w:color="auto" w:fill="FFFFFF"/>
          <w:rtl/>
        </w:rPr>
        <w:t>فتح مكة </w:t>
      </w:r>
      <w:r w:rsidRPr="00BE728B">
        <w:rPr>
          <w:rFonts w:asciiTheme="majorBidi" w:hAnsiTheme="majorBidi" w:cstheme="majorBidi"/>
          <w:b/>
          <w:bCs/>
          <w:color w:val="000000" w:themeColor="text1"/>
          <w:sz w:val="28"/>
          <w:szCs w:val="28"/>
          <w:highlight w:val="yellow"/>
          <w:shd w:val="clear" w:color="auto" w:fill="FFFFFF"/>
        </w:rPr>
        <w:t>:</w:t>
      </w:r>
    </w:p>
    <w:p w:rsidR="00BE728B" w:rsidRDefault="00BE728B" w:rsidP="00BE728B">
      <w:pPr>
        <w:bidi/>
        <w:jc w:val="both"/>
        <w:rPr>
          <w:rFonts w:asciiTheme="majorBidi" w:hAnsiTheme="majorBidi" w:cstheme="majorBidi"/>
          <w:color w:val="000000" w:themeColor="text1"/>
          <w:sz w:val="28"/>
          <w:szCs w:val="28"/>
          <w:shd w:val="clear" w:color="auto" w:fill="FFFFFF"/>
        </w:rPr>
      </w:pPr>
      <w:r w:rsidRPr="00BE728B">
        <w:rPr>
          <w:rFonts w:asciiTheme="majorBidi" w:hAnsiTheme="majorBidi" w:cstheme="majorBidi"/>
          <w:color w:val="000000" w:themeColor="text1"/>
          <w:sz w:val="28"/>
          <w:szCs w:val="28"/>
          <w:shd w:val="clear" w:color="auto" w:fill="FFFFFF"/>
          <w:rtl/>
        </w:rPr>
        <w:t xml:space="preserve"> بعد أن قَوِيَت شوكة المسلمين وأصبح بمقدورهم زيارة البيت الحرام قرّر النبي الكريم الحجّ، إلا أن قريشاً منعتهم من دخول مكة، ووقّع النبي معاهدةً مع قريش أن يعود للحج في العام القادم، إلا أنّ قريشاً نقضت المعاهدة ممّا أجبر النبي الكريم على تجهيز قوّةٍ عسكريةٍ من عشرة آلاف مقاتلٍ وتوجهوا إلى مكة، فدخلها النبي الكريم بدون قتالٍ فلم يعامل المسلمون أهل مكة معاملةً سيئةً كما كانوا يتوقعون، بل عاملوهم بالحسنى، وكان فتح مكة هو الفتح العظيم، فيكون بهذا الفتح قد انطفأت نيران الكفر والشرك</w:t>
      </w:r>
      <w:r w:rsidRPr="00BE728B">
        <w:rPr>
          <w:rFonts w:asciiTheme="majorBidi" w:hAnsiTheme="majorBidi" w:cstheme="majorBidi"/>
          <w:color w:val="000000" w:themeColor="text1"/>
          <w:sz w:val="28"/>
          <w:szCs w:val="28"/>
          <w:shd w:val="clear" w:color="auto" w:fill="FFFFFF"/>
        </w:rPr>
        <w:t>.</w:t>
      </w:r>
    </w:p>
    <w:p w:rsidR="00BE728B" w:rsidRPr="00BE728B" w:rsidRDefault="00BE728B" w:rsidP="00BE728B">
      <w:pPr>
        <w:bidi/>
        <w:jc w:val="both"/>
        <w:rPr>
          <w:rFonts w:asciiTheme="majorBidi" w:hAnsiTheme="majorBidi" w:cstheme="majorBidi"/>
          <w:color w:val="000000" w:themeColor="text1"/>
          <w:sz w:val="28"/>
          <w:szCs w:val="28"/>
          <w:shd w:val="clear" w:color="auto" w:fill="FFFFFF"/>
        </w:rPr>
      </w:pPr>
      <w:r w:rsidRPr="00BE728B">
        <w:rPr>
          <w:rFonts w:asciiTheme="majorBidi" w:hAnsiTheme="majorBidi" w:cstheme="majorBidi"/>
          <w:b/>
          <w:bCs/>
          <w:color w:val="000000" w:themeColor="text1"/>
          <w:sz w:val="28"/>
          <w:szCs w:val="28"/>
          <w:highlight w:val="yellow"/>
          <w:shd w:val="clear" w:color="auto" w:fill="FFFFFF"/>
          <w:rtl/>
        </w:rPr>
        <w:t>وفاة النبي صلى الله عليه وسلم </w:t>
      </w:r>
      <w:r w:rsidRPr="00BE728B">
        <w:rPr>
          <w:rFonts w:asciiTheme="majorBidi" w:hAnsiTheme="majorBidi" w:cstheme="majorBidi"/>
          <w:b/>
          <w:bCs/>
          <w:color w:val="000000" w:themeColor="text1"/>
          <w:sz w:val="28"/>
          <w:szCs w:val="28"/>
          <w:highlight w:val="yellow"/>
          <w:shd w:val="clear" w:color="auto" w:fill="FFFFFF"/>
        </w:rPr>
        <w:t>:</w:t>
      </w:r>
    </w:p>
    <w:p w:rsidR="00BE728B" w:rsidRDefault="00BE728B" w:rsidP="00BE728B">
      <w:pPr>
        <w:bidi/>
        <w:jc w:val="both"/>
        <w:rPr>
          <w:rFonts w:asciiTheme="majorBidi" w:hAnsiTheme="majorBidi" w:cstheme="majorBidi"/>
          <w:color w:val="000000" w:themeColor="text1"/>
          <w:sz w:val="28"/>
          <w:szCs w:val="28"/>
          <w:shd w:val="clear" w:color="auto" w:fill="FFFFFF"/>
        </w:rPr>
      </w:pPr>
      <w:r w:rsidRPr="00BE728B">
        <w:rPr>
          <w:rFonts w:asciiTheme="majorBidi" w:hAnsiTheme="majorBidi" w:cstheme="majorBidi"/>
          <w:color w:val="000000" w:themeColor="text1"/>
          <w:sz w:val="28"/>
          <w:szCs w:val="28"/>
          <w:shd w:val="clear" w:color="auto" w:fill="FFFFFF"/>
          <w:rtl/>
        </w:rPr>
        <w:t xml:space="preserve"> عاد نبينا الكريم إلى المدينة المنورة، واستمر نشر الدعوة الإسلامية خارج مكة بين القبائل العربيّة الأخرى، وكانت تنتشر بسرعةٍ كبيرةٍ لأنها تدعو للتسامح فعمّ الأمن والأمان في ربوع الدولة الإسلاميّة بعد تطبيق التشريعات التي كانت تنزل من السماء، وتحقق العدل والمساواة بين الناس. حتى جاء اليوم الثاني عشر من شهر ربيع الأول من السنة الحادية عشرة للهجرة، وتوفّي النبي الكريم تاركاً رسالةً خالدةً تكفّل رب العزة بحفظ دستورها وهو القرآن الكريم</w:t>
      </w:r>
      <w:r w:rsidRPr="00BE728B">
        <w:rPr>
          <w:rFonts w:asciiTheme="majorBidi" w:hAnsiTheme="majorBidi" w:cstheme="majorBidi"/>
          <w:color w:val="000000" w:themeColor="text1"/>
          <w:sz w:val="28"/>
          <w:szCs w:val="28"/>
          <w:shd w:val="clear" w:color="auto" w:fill="FFFFFF"/>
        </w:rPr>
        <w:t>.</w:t>
      </w:r>
    </w:p>
    <w:p w:rsidR="00B1366A" w:rsidRPr="00BE728B" w:rsidRDefault="00BE728B" w:rsidP="00BE728B">
      <w:pPr>
        <w:bidi/>
        <w:jc w:val="both"/>
        <w:rPr>
          <w:rFonts w:asciiTheme="majorBidi" w:hAnsiTheme="majorBidi" w:cstheme="majorBidi"/>
          <w:color w:val="000000" w:themeColor="text1"/>
          <w:sz w:val="28"/>
          <w:szCs w:val="28"/>
        </w:rPr>
      </w:pPr>
      <w:r>
        <w:rPr>
          <w:lang w:eastAsia="fr-FR" w:bidi="ar-SA"/>
        </w:rPr>
        <w:drawing>
          <wp:inline distT="0" distB="0" distL="0" distR="0">
            <wp:extent cx="5715000" cy="3219450"/>
            <wp:effectExtent l="19050" t="0" r="0" b="0"/>
            <wp:docPr id="9" name="Picture 9" descr="Résultat de recherche d'images pour &quot;‫حياة الرسول‬‎&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حياة الرسول‬‎&quot;"/>
                    <pic:cNvPicPr>
                      <a:picLocks noChangeAspect="1" noChangeArrowheads="1"/>
                    </pic:cNvPicPr>
                  </pic:nvPicPr>
                  <pic:blipFill>
                    <a:blip r:embed="rId6"/>
                    <a:srcRect/>
                    <a:stretch>
                      <a:fillRect/>
                    </a:stretch>
                  </pic:blipFill>
                  <pic:spPr bwMode="auto">
                    <a:xfrm>
                      <a:off x="0" y="0"/>
                      <a:ext cx="5715000" cy="3219450"/>
                    </a:xfrm>
                    <a:prstGeom prst="rect">
                      <a:avLst/>
                    </a:prstGeom>
                    <a:noFill/>
                    <a:ln w="9525">
                      <a:noFill/>
                      <a:miter lim="800000"/>
                      <a:headEnd/>
                      <a:tailEnd/>
                    </a:ln>
                  </pic:spPr>
                </pic:pic>
              </a:graphicData>
            </a:graphic>
          </wp:inline>
        </w:drawing>
      </w:r>
      <w:r w:rsidRPr="00BE728B">
        <w:rPr>
          <w:rFonts w:asciiTheme="majorBidi" w:hAnsiTheme="majorBidi" w:cstheme="majorBidi"/>
          <w:color w:val="000000" w:themeColor="text1"/>
          <w:sz w:val="28"/>
          <w:szCs w:val="28"/>
        </w:rPr>
        <w:br/>
      </w:r>
      <w:r w:rsidRPr="00BE728B">
        <w:rPr>
          <w:rFonts w:asciiTheme="majorBidi" w:hAnsiTheme="majorBidi" w:cstheme="majorBidi"/>
          <w:color w:val="000000" w:themeColor="text1"/>
          <w:sz w:val="28"/>
          <w:szCs w:val="28"/>
        </w:rPr>
        <w:br/>
      </w:r>
    </w:p>
    <w:sectPr w:rsidR="00B1366A" w:rsidRPr="00BE728B" w:rsidSect="00BE728B">
      <w:pgSz w:w="11906" w:h="16838"/>
      <w:pgMar w:top="1417" w:right="1417" w:bottom="1417" w:left="1417" w:header="708" w:footer="708" w:gutter="0"/>
      <w:pgBorders w:offsetFrom="page">
        <w:top w:val="flowersModern2" w:sz="14" w:space="24" w:color="7030A0"/>
        <w:left w:val="flowersModern2" w:sz="14" w:space="24" w:color="7030A0"/>
        <w:bottom w:val="flowersModern2" w:sz="14" w:space="24" w:color="7030A0"/>
        <w:right w:val="flowersModern2" w:sz="1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28B"/>
    <w:rsid w:val="00563940"/>
    <w:rsid w:val="008941F7"/>
    <w:rsid w:val="00B1366A"/>
    <w:rsid w:val="00BE728B"/>
    <w:rsid w:val="00CC113C"/>
    <w:rsid w:val="00DC4F84"/>
    <w:rsid w:val="00F668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6A"/>
    <w:rPr>
      <w:noProof/>
      <w:lang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28B"/>
    <w:rPr>
      <w:color w:val="0000FF"/>
      <w:u w:val="single"/>
    </w:rPr>
  </w:style>
  <w:style w:type="paragraph" w:styleId="BalloonText">
    <w:name w:val="Balloon Text"/>
    <w:basedOn w:val="Normal"/>
    <w:link w:val="BalloonTextChar"/>
    <w:uiPriority w:val="99"/>
    <w:semiHidden/>
    <w:unhideWhenUsed/>
    <w:rsid w:val="00BE7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8B"/>
    <w:rPr>
      <w:rFonts w:ascii="Tahoma" w:hAnsi="Tahoma" w:cs="Tahoma"/>
      <w:noProof/>
      <w:sz w:val="16"/>
      <w:szCs w:val="16"/>
      <w:lang w:bidi="ar-T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2083</Characters>
  <Application>Microsoft Office Word</Application>
  <DocSecurity>0</DocSecurity>
  <Lines>17</Lines>
  <Paragraphs>4</Paragraphs>
  <ScaleCrop>false</ScaleCrop>
  <Company>wasfi</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wasfii</cp:lastModifiedBy>
  <cp:revision>2</cp:revision>
  <cp:lastPrinted>2019-11-29T11:56:00Z</cp:lastPrinted>
  <dcterms:created xsi:type="dcterms:W3CDTF">2019-11-29T12:48:00Z</dcterms:created>
  <dcterms:modified xsi:type="dcterms:W3CDTF">2019-11-29T12:48:00Z</dcterms:modified>
</cp:coreProperties>
</file>