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FC2" w:rsidRPr="001563CE" w:rsidRDefault="00C04FC2" w:rsidP="00C04FC2">
      <w:pPr>
        <w:jc w:val="center"/>
        <w:rPr>
          <w:rFonts w:asciiTheme="majorBidi" w:hAnsiTheme="majorBidi" w:cstheme="majorBidi"/>
          <w:b/>
          <w:bCs/>
          <w:i/>
          <w:iCs/>
          <w:color w:val="7030A0"/>
          <w:sz w:val="48"/>
          <w:szCs w:val="48"/>
          <w:shd w:val="clear" w:color="auto" w:fill="FFFFFF"/>
        </w:rPr>
      </w:pPr>
      <w:r w:rsidRPr="001563CE">
        <w:rPr>
          <w:rFonts w:asciiTheme="majorBidi" w:hAnsiTheme="majorBidi" w:cstheme="majorBidi"/>
          <w:b/>
          <w:bCs/>
          <w:i/>
          <w:iCs/>
          <w:color w:val="7030A0"/>
          <w:sz w:val="48"/>
          <w:szCs w:val="48"/>
          <w:shd w:val="clear" w:color="auto" w:fill="FFFFFF"/>
        </w:rPr>
        <w:t>La Turquie</w:t>
      </w:r>
    </w:p>
    <w:p w:rsidR="005C5D30" w:rsidRPr="00C04FC2" w:rsidRDefault="00C04FC2" w:rsidP="00C04FC2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</w:pPr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La Turquie est un </w:t>
      </w:r>
      <w:hyperlink r:id="rId5" w:tooltip="Liste des pays du mond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pays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hyperlink r:id="rId6" w:tooltip="Liste des États transcontinentaux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transcontinental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situé aux </w:t>
      </w:r>
      <w:hyperlink r:id="rId7" w:tooltip="Limites de l'Europ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confins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de l'</w:t>
      </w:r>
      <w:hyperlink r:id="rId8" w:tooltip="Asi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Asie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et de l'</w:t>
      </w:r>
      <w:hyperlink r:id="rId9" w:tooltip="Europ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Europe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. Elle a des frontières avec la </w:t>
      </w:r>
      <w:hyperlink r:id="rId10" w:tooltip="Grèc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Grèce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, la </w:t>
      </w:r>
      <w:hyperlink r:id="rId11" w:tooltip="Bulgari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Bulgarie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, la </w:t>
      </w:r>
      <w:hyperlink r:id="rId12" w:tooltip="Géorgie (pays)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Géorgie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, l'</w:t>
      </w:r>
      <w:hyperlink r:id="rId13" w:tooltip="Arméni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Arménie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, l'</w:t>
      </w:r>
      <w:hyperlink r:id="rId14" w:tooltip="Azerbaïdjan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Azerbaïdjan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(</w:t>
      </w:r>
      <w:hyperlink r:id="rId15" w:tooltip="Nakhitchevan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Nakhitchevan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), l'</w:t>
      </w:r>
      <w:hyperlink r:id="rId16" w:tooltip="Iran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Iran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, l'</w:t>
      </w:r>
      <w:hyperlink r:id="rId17" w:tooltip="Irak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Irak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(</w:t>
      </w:r>
      <w:hyperlink r:id="rId18" w:tooltip="Gouvernement régional du Kurdistan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Gouvernement régional du Kurdistan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) et la </w:t>
      </w:r>
      <w:hyperlink r:id="rId19" w:tooltip="Syri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Syrie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. Il s'agit d'une </w:t>
      </w:r>
      <w:hyperlink r:id="rId20" w:tooltip="Républiqu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république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à </w:t>
      </w:r>
      <w:hyperlink r:id="rId21" w:tooltip="Régime présidentiel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régime présidentiel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dont la </w:t>
      </w:r>
      <w:hyperlink r:id="rId22" w:tooltip="Langue officiell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langue officielle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est le </w:t>
      </w:r>
      <w:hyperlink r:id="rId23" w:tooltip="Turc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turc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.</w:t>
      </w:r>
    </w:p>
    <w:p w:rsidR="00C04FC2" w:rsidRPr="00C04FC2" w:rsidRDefault="00C04FC2" w:rsidP="00C04FC2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2789764" cy="1750978"/>
            <wp:effectExtent l="19050" t="0" r="0" b="0"/>
            <wp:docPr id="81" name="Image 81" descr="RÃ©sultat de recherche d'images pour &quot;tur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RÃ©sultat de recherche d'images pour &quot;turque&quot;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27" cy="175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FC2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2665784" cy="1778822"/>
            <wp:effectExtent l="19050" t="0" r="1216" b="0"/>
            <wp:docPr id="61" name="Image 61" descr="RÃ©sultat de recherche d'images pour &quot;tur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Ã©sultat de recherche d'images pour &quot;turque&quot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03" cy="177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C2" w:rsidRPr="00C04FC2" w:rsidRDefault="001563CE" w:rsidP="00C04FC2">
      <w:pPr>
        <w:jc w:val="both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</w:pPr>
      <w:r>
        <w:rPr>
          <w:rFonts w:asciiTheme="majorBidi" w:hAnsiTheme="majorBidi" w:cstheme="majorBidi"/>
          <w:b/>
          <w:bCs/>
          <w:i/>
          <w:iCs/>
          <w:noProof/>
          <w:color w:val="FF0000"/>
          <w:sz w:val="40"/>
          <w:szCs w:val="40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3876040</wp:posOffset>
            </wp:positionH>
            <wp:positionV relativeFrom="paragraph">
              <wp:posOffset>72390</wp:posOffset>
            </wp:positionV>
            <wp:extent cx="2139950" cy="2013585"/>
            <wp:effectExtent l="19050" t="0" r="0" b="0"/>
            <wp:wrapSquare wrapText="bothSides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FC2" w:rsidRPr="00C04FC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  <w:t xml:space="preserve">Président : </w:t>
      </w:r>
    </w:p>
    <w:p w:rsidR="00C04FC2" w:rsidRPr="00C04FC2" w:rsidRDefault="00C04FC2" w:rsidP="00C04FC2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Le président de la République de Turquie est le chef de l’</w:t>
      </w:r>
      <w:hyperlink r:id="rId27" w:tooltip="Turqui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État turc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, dont les attributions constitutionnelles sont définies à la section I du chapitre II de la </w:t>
      </w:r>
      <w:hyperlink r:id="rId28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Constitution de 1982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.</w:t>
      </w:r>
    </w:p>
    <w:p w:rsidR="00C04FC2" w:rsidRPr="00C04FC2" w:rsidRDefault="00C04FC2" w:rsidP="00C04FC2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1563CE" w:rsidRDefault="001563CE" w:rsidP="001563CE">
      <w:pPr>
        <w:jc w:val="both"/>
        <w:rPr>
          <w:rStyle w:val="Lienhypertexte"/>
          <w:rFonts w:asciiTheme="majorBidi" w:hAnsiTheme="majorBidi" w:cstheme="majorBidi"/>
          <w:b/>
          <w:bCs/>
          <w:color w:val="00B050"/>
          <w:sz w:val="28"/>
          <w:szCs w:val="28"/>
          <w:u w:val="none"/>
          <w:shd w:val="clear" w:color="auto" w:fill="FFFFFF"/>
        </w:rPr>
      </w:pPr>
    </w:p>
    <w:p w:rsidR="001563CE" w:rsidRPr="001563CE" w:rsidRDefault="001563CE" w:rsidP="001563CE">
      <w:pPr>
        <w:jc w:val="both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</w:pPr>
      <w:r w:rsidRPr="001563CE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  <w:t xml:space="preserve">Le Capitale : </w:t>
      </w:r>
    </w:p>
    <w:p w:rsidR="001563CE" w:rsidRDefault="001563CE" w:rsidP="001563CE">
      <w:pPr>
        <w:jc w:val="both"/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  <w:shd w:val="clear" w:color="auto" w:fill="FFFFFF"/>
        </w:rPr>
      </w:pPr>
      <w:r w:rsidRPr="001563CE">
        <w:rPr>
          <w:rStyle w:val="Lienhypertexte"/>
          <w:rFonts w:asciiTheme="majorBidi" w:hAnsiTheme="majorBidi" w:cstheme="majorBidi"/>
          <w:b/>
          <w:bCs/>
          <w:color w:val="00B050"/>
          <w:sz w:val="28"/>
          <w:szCs w:val="28"/>
          <w:u w:val="none"/>
          <w:shd w:val="clear" w:color="auto" w:fill="FFFFFF"/>
        </w:rPr>
        <w:t>Ankara</w:t>
      </w:r>
      <w:r w:rsidRPr="001563CE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  <w:shd w:val="clear" w:color="auto" w:fill="FFFFFF"/>
        </w:rPr>
        <w:t xml:space="preserve">  est la </w:t>
      </w:r>
      <w:hyperlink r:id="rId29" w:tooltip="Capitale" w:history="1">
        <w:r w:rsidRPr="001563CE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capitale</w:t>
        </w:r>
      </w:hyperlink>
      <w:r w:rsidRPr="001563CE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  <w:shd w:val="clear" w:color="auto" w:fill="FFFFFF"/>
        </w:rPr>
        <w:t xml:space="preserve"> de la </w:t>
      </w:r>
      <w:hyperlink r:id="rId30" w:tooltip="Turquie" w:history="1">
        <w:r w:rsidRPr="001563CE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Turquie</w:t>
        </w:r>
      </w:hyperlink>
      <w:r w:rsidRPr="001563CE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  <w:shd w:val="clear" w:color="auto" w:fill="FFFFFF"/>
        </w:rPr>
        <w:t xml:space="preserve"> depuis le </w:t>
      </w:r>
      <w:hyperlink r:id="rId31" w:tooltip="13 octobre" w:history="1">
        <w:r w:rsidRPr="001563CE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13</w:t>
        </w:r>
      </w:hyperlink>
      <w:r w:rsidRPr="001563CE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hyperlink r:id="rId32" w:tooltip="Octobre 1923" w:history="1">
        <w:r w:rsidRPr="001563CE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octobre</w:t>
        </w:r>
      </w:hyperlink>
      <w:r w:rsidRPr="001563CE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hyperlink r:id="rId33" w:tooltip="1923" w:history="1">
        <w:r w:rsidRPr="001563CE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1923</w:t>
        </w:r>
      </w:hyperlink>
      <w:r w:rsidRPr="001563CE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  <w:shd w:val="clear" w:color="auto" w:fill="FFFFFF"/>
        </w:rPr>
        <w:t xml:space="preserve"> et la deuxième plus grande ville du pays, après </w:t>
      </w:r>
      <w:hyperlink r:id="rId34" w:tooltip="Istanbul" w:history="1">
        <w:r w:rsidRPr="001563CE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Istanbul</w:t>
        </w:r>
      </w:hyperlink>
      <w:r w:rsidRPr="001563CE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  <w:shd w:val="clear" w:color="auto" w:fill="FFFFFF"/>
        </w:rPr>
        <w:t>.</w:t>
      </w:r>
    </w:p>
    <w:p w:rsidR="00C04FC2" w:rsidRPr="00C04FC2" w:rsidRDefault="001563CE" w:rsidP="00C04FC2">
      <w:pPr>
        <w:jc w:val="both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</w:pPr>
      <w:r w:rsidRPr="00C04FC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  <w:t>Monnaie</w:t>
      </w:r>
      <w:r w:rsidR="00C04FC2" w:rsidRPr="00C04FC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  <w:t> :</w:t>
      </w:r>
    </w:p>
    <w:p w:rsidR="00C04FC2" w:rsidRPr="00C04FC2" w:rsidRDefault="00C04FC2" w:rsidP="00C04FC2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5757889" cy="1332689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33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CE" w:rsidRDefault="001563CE" w:rsidP="00C04FC2">
      <w:pPr>
        <w:jc w:val="both"/>
        <w:rPr>
          <w:rStyle w:val="Lienhypertexte"/>
          <w:rFonts w:asciiTheme="majorBidi" w:hAnsiTheme="majorBidi" w:cstheme="majorBidi"/>
          <w:color w:val="000000" w:themeColor="text1"/>
          <w:sz w:val="32"/>
          <w:szCs w:val="32"/>
        </w:rPr>
      </w:pPr>
      <w:r w:rsidRPr="001563CE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  <w:lastRenderedPageBreak/>
        <w:t>Religion Turque :</w:t>
      </w:r>
    </w:p>
    <w:p w:rsidR="00C04FC2" w:rsidRDefault="001563CE" w:rsidP="00C04FC2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</w:pPr>
      <w:r w:rsidRPr="001563CE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L'Islam est la religion la plus importante en Turquie selon l'État, 99,8 % de la population étant automatiquement enregistrée par l'État comme musulman, pour toute personne dont les parents ne sont pas d'une autre religion officiellement reconnue</w:t>
      </w:r>
      <w:r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.</w:t>
      </w:r>
    </w:p>
    <w:p w:rsidR="001563CE" w:rsidRPr="001563CE" w:rsidRDefault="001563CE" w:rsidP="00C04FC2">
      <w:pPr>
        <w:jc w:val="both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</w:pPr>
      <w:r w:rsidRPr="001563CE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  <w:t xml:space="preserve">Langue nationale : </w:t>
      </w:r>
    </w:p>
    <w:p w:rsidR="001563CE" w:rsidRPr="001563CE" w:rsidRDefault="001563CE" w:rsidP="001563CE">
      <w:pPr>
        <w:pStyle w:val="NormalWeb"/>
        <w:rPr>
          <w:rFonts w:asciiTheme="majorBidi" w:eastAsiaTheme="minorHAnsi" w:hAnsiTheme="majorBidi" w:cstheme="majorBidi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1563CE">
        <w:rPr>
          <w:rFonts w:asciiTheme="majorBidi" w:eastAsiaTheme="minorHAnsi" w:hAnsiTheme="majorBidi" w:cstheme="majorBidi"/>
          <w:color w:val="000000" w:themeColor="text1"/>
          <w:sz w:val="28"/>
          <w:szCs w:val="28"/>
          <w:shd w:val="clear" w:color="auto" w:fill="FFFFFF"/>
          <w:lang w:eastAsia="en-US"/>
        </w:rPr>
        <w:t xml:space="preserve">La </w:t>
      </w:r>
      <w:hyperlink r:id="rId36" w:tooltip="Langue officielle" w:history="1">
        <w:r w:rsidRPr="001563CE">
          <w:rPr>
            <w:rFonts w:asciiTheme="majorBidi" w:eastAsiaTheme="minorHAnsi" w:hAnsiTheme="majorBidi" w:cstheme="majorBidi"/>
            <w:color w:val="000000" w:themeColor="text1"/>
            <w:sz w:val="28"/>
            <w:szCs w:val="28"/>
            <w:shd w:val="clear" w:color="auto" w:fill="FFFFFF"/>
            <w:lang w:eastAsia="en-US"/>
          </w:rPr>
          <w:t>langue officielle</w:t>
        </w:r>
      </w:hyperlink>
      <w:r w:rsidRPr="001563CE">
        <w:rPr>
          <w:rFonts w:asciiTheme="majorBidi" w:eastAsiaTheme="minorHAnsi" w:hAnsiTheme="majorBidi" w:cstheme="majorBidi"/>
          <w:color w:val="000000" w:themeColor="text1"/>
          <w:sz w:val="28"/>
          <w:szCs w:val="28"/>
          <w:shd w:val="clear" w:color="auto" w:fill="FFFFFF"/>
          <w:lang w:eastAsia="en-US"/>
        </w:rPr>
        <w:t xml:space="preserve"> de la </w:t>
      </w:r>
      <w:hyperlink r:id="rId37" w:tooltip="Turquie" w:history="1">
        <w:r w:rsidRPr="001563CE">
          <w:rPr>
            <w:rFonts w:asciiTheme="majorBidi" w:eastAsiaTheme="minorHAnsi" w:hAnsiTheme="majorBidi" w:cstheme="majorBidi"/>
            <w:color w:val="000000" w:themeColor="text1"/>
            <w:sz w:val="28"/>
            <w:szCs w:val="28"/>
            <w:shd w:val="clear" w:color="auto" w:fill="FFFFFF"/>
            <w:lang w:eastAsia="en-US"/>
          </w:rPr>
          <w:t>Turquie</w:t>
        </w:r>
      </w:hyperlink>
      <w:r w:rsidRPr="001563CE">
        <w:rPr>
          <w:rFonts w:asciiTheme="majorBidi" w:eastAsiaTheme="minorHAnsi" w:hAnsiTheme="majorBidi" w:cstheme="majorBidi"/>
          <w:color w:val="000000" w:themeColor="text1"/>
          <w:sz w:val="28"/>
          <w:szCs w:val="28"/>
          <w:shd w:val="clear" w:color="auto" w:fill="FFFFFF"/>
          <w:lang w:eastAsia="en-US"/>
        </w:rPr>
        <w:t xml:space="preserve"> est le </w:t>
      </w:r>
      <w:hyperlink r:id="rId38" w:tooltip="Turc" w:history="1">
        <w:r w:rsidRPr="001563CE">
          <w:rPr>
            <w:rFonts w:asciiTheme="majorBidi" w:eastAsiaTheme="minorHAnsi" w:hAnsiTheme="majorBidi" w:cstheme="majorBidi"/>
            <w:color w:val="000000" w:themeColor="text1"/>
            <w:sz w:val="28"/>
            <w:szCs w:val="28"/>
            <w:shd w:val="clear" w:color="auto" w:fill="FFFFFF"/>
            <w:lang w:eastAsia="en-US"/>
          </w:rPr>
          <w:t>turc</w:t>
        </w:r>
      </w:hyperlink>
      <w:r w:rsidRPr="001563CE">
        <w:rPr>
          <w:rFonts w:asciiTheme="majorBidi" w:eastAsiaTheme="minorHAnsi" w:hAnsiTheme="majorBidi" w:cstheme="majorBidi"/>
          <w:color w:val="000000" w:themeColor="text1"/>
          <w:sz w:val="28"/>
          <w:szCs w:val="28"/>
          <w:shd w:val="clear" w:color="auto" w:fill="FFFFFF"/>
          <w:lang w:eastAsia="en-US"/>
        </w:rPr>
        <w:t xml:space="preserve">. Son statut est défini par l'article 3 de la </w:t>
      </w:r>
      <w:hyperlink r:id="rId39" w:tooltip="Constitution turque de 1982" w:history="1">
        <w:r w:rsidRPr="001563CE">
          <w:rPr>
            <w:rFonts w:asciiTheme="majorBidi" w:eastAsiaTheme="minorHAnsi" w:hAnsiTheme="majorBidi" w:cstheme="majorBidi"/>
            <w:color w:val="000000" w:themeColor="text1"/>
            <w:sz w:val="28"/>
            <w:szCs w:val="28"/>
            <w:shd w:val="clear" w:color="auto" w:fill="FFFFFF"/>
            <w:lang w:eastAsia="en-US"/>
          </w:rPr>
          <w:t>constitution turque de 1982</w:t>
        </w:r>
      </w:hyperlink>
      <w:r w:rsidRPr="001563CE">
        <w:rPr>
          <w:rFonts w:asciiTheme="majorBidi" w:eastAsiaTheme="minorHAnsi" w:hAnsiTheme="majorBidi" w:cstheme="majorBidi"/>
          <w:color w:val="000000" w:themeColor="text1"/>
          <w:sz w:val="28"/>
          <w:szCs w:val="28"/>
          <w:shd w:val="clear" w:color="auto" w:fill="FFFFFF"/>
          <w:lang w:eastAsia="en-US"/>
        </w:rPr>
        <w:t> :</w:t>
      </w:r>
    </w:p>
    <w:p w:rsidR="001563CE" w:rsidRPr="001563CE" w:rsidRDefault="001563CE" w:rsidP="001563CE">
      <w:pPr>
        <w:pStyle w:val="NormalWeb"/>
        <w:rPr>
          <w:rFonts w:asciiTheme="majorBidi" w:eastAsiaTheme="minorHAnsi" w:hAnsiTheme="majorBidi" w:cstheme="majorBidi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1563CE">
        <w:rPr>
          <w:rFonts w:asciiTheme="majorBidi" w:eastAsiaTheme="minorHAnsi" w:hAnsiTheme="majorBidi" w:cstheme="majorBidi"/>
          <w:color w:val="000000" w:themeColor="text1"/>
          <w:sz w:val="28"/>
          <w:szCs w:val="28"/>
          <w:shd w:val="clear" w:color="auto" w:fill="FFFFFF"/>
          <w:lang w:eastAsia="en-US"/>
        </w:rPr>
        <w:t>« L’État turc, son territoire et sa nation sont unis et indivisibles. Sa langue est le turc. »</w:t>
      </w:r>
    </w:p>
    <w:p w:rsidR="00C04FC2" w:rsidRPr="00C04FC2" w:rsidRDefault="00C04FC2" w:rsidP="00C04FC2">
      <w:pPr>
        <w:jc w:val="both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</w:pPr>
      <w:r w:rsidRPr="00C04FC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  <w:t>Population :</w:t>
      </w:r>
    </w:p>
    <w:p w:rsidR="00C04FC2" w:rsidRPr="00C04FC2" w:rsidRDefault="00C04FC2" w:rsidP="00C04FC2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</w:pPr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Cet article contient des informations sur la </w:t>
      </w:r>
      <w:hyperlink r:id="rId40" w:tooltip="Démographi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démographie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de la </w:t>
      </w:r>
      <w:hyperlink r:id="rId41" w:tooltip="Turqui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Turquie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, incluant, entre autres, des statistiques démographiques sur les </w:t>
      </w:r>
      <w:hyperlink r:id="rId42" w:tooltip="Natalité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natalités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, les </w:t>
      </w:r>
      <w:hyperlink r:id="rId43" w:tooltip="Taux de mortalité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mortalités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, les </w:t>
      </w:r>
      <w:hyperlink r:id="rId44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migrations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ainsi que sur les groupes </w:t>
      </w:r>
      <w:hyperlink r:id="rId45" w:tooltip="Cultur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culturels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, </w:t>
      </w:r>
      <w:hyperlink r:id="rId46" w:tooltip="Ethni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ethniques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et </w:t>
      </w:r>
      <w:hyperlink r:id="rId47" w:tooltip="Religion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religieux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.</w:t>
      </w:r>
    </w:p>
    <w:p w:rsidR="00C04FC2" w:rsidRPr="001563CE" w:rsidRDefault="00C04FC2" w:rsidP="001563CE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3006090" cy="3618865"/>
            <wp:effectExtent l="19050" t="0" r="381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CE" w:rsidRDefault="001563CE" w:rsidP="00C04FC2">
      <w:pPr>
        <w:jc w:val="both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</w:pPr>
    </w:p>
    <w:p w:rsidR="00C04FC2" w:rsidRPr="00C04FC2" w:rsidRDefault="00C04FC2" w:rsidP="00C04FC2">
      <w:pPr>
        <w:jc w:val="both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</w:pPr>
      <w:r w:rsidRPr="00C04FC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  <w:lastRenderedPageBreak/>
        <w:t>Principales villes :</w:t>
      </w:r>
    </w:p>
    <w:p w:rsidR="00C04FC2" w:rsidRPr="00C04FC2" w:rsidRDefault="00C04FC2" w:rsidP="00C04FC2">
      <w:pPr>
        <w:jc w:val="both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</w:pPr>
      <w:r w:rsidRPr="00C04FC2">
        <w:rPr>
          <w:rFonts w:asciiTheme="majorBidi" w:hAnsiTheme="majorBidi" w:cstheme="majorBidi"/>
          <w:b/>
          <w:bCs/>
          <w:i/>
          <w:iCs/>
          <w:noProof/>
          <w:color w:val="FF0000"/>
          <w:sz w:val="40"/>
          <w:szCs w:val="40"/>
          <w:lang w:eastAsia="fr-FR"/>
        </w:rPr>
        <w:drawing>
          <wp:inline distT="0" distB="0" distL="0" distR="0">
            <wp:extent cx="5758815" cy="4776470"/>
            <wp:effectExtent l="1905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77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C2" w:rsidRPr="00C04FC2" w:rsidRDefault="001563CE" w:rsidP="00C04FC2">
      <w:pPr>
        <w:jc w:val="both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  <w:t>Les plats nationaux</w:t>
      </w:r>
      <w:r w:rsidR="00C04FC2" w:rsidRPr="00C04FC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  <w:t> :</w:t>
      </w:r>
    </w:p>
    <w:p w:rsidR="00C04FC2" w:rsidRPr="00C04FC2" w:rsidRDefault="00C04FC2" w:rsidP="00C04FC2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La cuisine turque bénéficie de l'héritage ottoman et est à la charnière des saveurs asiatiques, orientales et méditerranéennes. En effet, la cuisine turque s'est enrichie des migrations des Turcs au cours des siècles, de l'</w:t>
      </w:r>
      <w:hyperlink r:id="rId50" w:tooltip="Asie central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Asie centrale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 à l'Europe et fut influencée par ses pays voisins (</w:t>
      </w:r>
      <w:hyperlink r:id="rId51" w:tooltip="Grèc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Grèce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, pays du </w:t>
      </w:r>
      <w:hyperlink r:id="rId52" w:tooltip="Moyen-Orient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Moyen-Orient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, des </w:t>
      </w:r>
      <w:hyperlink r:id="rId53" w:tooltip="Balkans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Balkans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, </w:t>
      </w:r>
      <w:hyperlink r:id="rId54" w:tooltip="Iran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Iran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 ou encore </w:t>
      </w:r>
      <w:hyperlink r:id="rId55" w:tooltip="Arméni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Arménie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). À l'inverse, on trouvera un grand nombre de plats communs avec les gastronomies </w:t>
      </w:r>
      <w:hyperlink r:id="rId56" w:tooltip="Cuisine libanais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libanaise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, </w:t>
      </w:r>
      <w:hyperlink r:id="rId57" w:tooltip="Cuisine grecqu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grecque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 ou </w:t>
      </w:r>
      <w:hyperlink r:id="rId58" w:tooltip="Cuisine arménienne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arménienne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C04FC2" w:rsidRPr="00C04FC2" w:rsidRDefault="00C04FC2" w:rsidP="00C04FC2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Parmi les éléments que les Turcs ont apportés d'Asie centrale figurent le </w:t>
      </w:r>
      <w:hyperlink r:id="rId59" w:tooltip="Yaourt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yaourt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 et la </w:t>
      </w:r>
      <w:proofErr w:type="spellStart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begin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instrText xml:space="preserve"> HYPERLINK "https://fr.wikipedia.org/wiki/Yufka" \o "Yufka" </w:instrText>
      </w:r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separate"/>
      </w:r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yufka</w:t>
      </w:r>
      <w:proofErr w:type="spellEnd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end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 (pâte feuilletée) qui constitue la base du </w:t>
      </w:r>
      <w:hyperlink r:id="rId60" w:tooltip="Baklava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baklava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 et des </w:t>
      </w:r>
      <w:proofErr w:type="spellStart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begin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instrText xml:space="preserve"> HYPERLINK "https://fr.wikipedia.org/wiki/B%C3%B6rek" \o "Börek" </w:instrText>
      </w:r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separate"/>
      </w:r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börek</w:t>
      </w:r>
      <w:proofErr w:type="spellEnd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end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. Par sa position géographique qui permet une diversité climatique, la Turquie préserve le caractère hétérogène de sa cuisine et les traditions d'un passé lointain sont bien conservées.</w:t>
      </w:r>
    </w:p>
    <w:p w:rsidR="00C04FC2" w:rsidRPr="00C04FC2" w:rsidRDefault="00C04FC2" w:rsidP="00C04FC2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La cuisine turque est riche en pâtes, viandes, poissons, légumes et desserts. Parmi les spécialités turques les plus connues, on compte les légumes farcis </w:t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lastRenderedPageBreak/>
        <w:t>(</w:t>
      </w:r>
      <w:proofErr w:type="spellStart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begin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instrText xml:space="preserve"> HYPERLINK "https://fr.wikipedia.org/wiki/Dolma_(plat)" \o "" </w:instrText>
      </w:r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separate"/>
      </w:r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dolma</w:t>
      </w:r>
      <w:proofErr w:type="spellEnd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end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), les grillades (</w:t>
      </w:r>
      <w:proofErr w:type="spellStart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begin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instrText xml:space="preserve"> HYPERLINK "https://fr.wikipedia.org/wiki/Kebap" \o "Kebap" </w:instrText>
      </w:r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separate"/>
      </w:r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kebap</w:t>
      </w:r>
      <w:proofErr w:type="spellEnd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end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), les raviolis (</w:t>
      </w:r>
      <w:proofErr w:type="spellStart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begin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instrText xml:space="preserve"> HYPERLINK "https://fr.wikipedia.org/wiki/Mant%C4%B1" \o "Mantı" </w:instrText>
      </w:r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separate"/>
      </w:r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mantı</w:t>
      </w:r>
      <w:proofErr w:type="spellEnd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end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), les feuilletés (</w:t>
      </w:r>
      <w:proofErr w:type="spellStart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begin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instrText xml:space="preserve"> HYPERLINK "https://fr.wikipedia.org/wiki/B%C3%B6rek" \o "Börek" </w:instrText>
      </w:r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separate"/>
      </w:r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börek</w:t>
      </w:r>
      <w:proofErr w:type="spellEnd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end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), les plats de riz (</w:t>
      </w:r>
      <w:proofErr w:type="spellStart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begin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instrText xml:space="preserve"> HYPERLINK "https://fr.wikipedia.org/wiki/Pilav/pilaf" \o "Pilav/pilaf" </w:instrText>
      </w:r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separate"/>
      </w:r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pilav</w:t>
      </w:r>
      <w:proofErr w:type="spellEnd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end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) et les pâtisseries (</w:t>
      </w:r>
      <w:hyperlink r:id="rId61" w:tooltip="Baklava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baklava</w:t>
        </w:r>
      </w:hyperlink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, </w:t>
      </w:r>
      <w:proofErr w:type="spellStart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begin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instrText xml:space="preserve"> HYPERLINK "https://fr.wikipedia.org/wiki/Lokum" \o "Lokum" </w:instrText>
      </w:r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separate"/>
      </w:r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lokum</w:t>
      </w:r>
      <w:proofErr w:type="spellEnd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end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, et </w:t>
      </w:r>
      <w:proofErr w:type="spellStart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begin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instrText xml:space="preserve"> HYPERLINK "https://fr.wikipedia.org/wiki/K%C3%BCnefe" \o "Künefe" </w:instrText>
      </w:r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separate"/>
      </w:r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künefe</w:t>
      </w:r>
      <w:proofErr w:type="spellEnd"/>
      <w:r w:rsidR="00174F97" w:rsidRPr="00C04FC2">
        <w:rPr>
          <w:rFonts w:asciiTheme="majorBidi" w:hAnsiTheme="majorBidi" w:cstheme="majorBidi"/>
          <w:color w:val="000000" w:themeColor="text1"/>
          <w:sz w:val="28"/>
          <w:szCs w:val="28"/>
        </w:rPr>
        <w:fldChar w:fldCharType="end"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t>).</w:t>
      </w:r>
    </w:p>
    <w:p w:rsidR="00C04FC2" w:rsidRPr="00C04FC2" w:rsidRDefault="00C04FC2" w:rsidP="00C04FC2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2344420" cy="2218055"/>
            <wp:effectExtent l="1905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FC2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2364105" cy="2091690"/>
            <wp:effectExtent l="1905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FC2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2286000" cy="2042795"/>
            <wp:effectExtent l="1905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FC2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2324735" cy="2042795"/>
            <wp:effectExtent l="1905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C2" w:rsidRPr="00C04FC2" w:rsidRDefault="00C04FC2" w:rsidP="00C04FC2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5009515" cy="2383155"/>
            <wp:effectExtent l="19050" t="0" r="635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C2" w:rsidRPr="00C04FC2" w:rsidRDefault="00C04FC2" w:rsidP="00C04FC2">
      <w:pPr>
        <w:spacing w:line="360" w:lineRule="auto"/>
        <w:jc w:val="both"/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Religion Turque : L'Islam est la religion la plus importante en Turquie selon l'État, 99,8 % de la population étant automatiquement enregistrée par l'État comme musulman, pour toute personne dont les parents ne sont pas d'une autre religion officiellement reconnue</w:t>
      </w:r>
      <w:hyperlink r:id="rId67" w:anchor="cite_note-world-factbook-tr-1" w:history="1">
        <w:r w:rsidRPr="00C04FC2">
          <w:rPr>
            <w:rStyle w:val="Lienhypertexte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1</w:t>
        </w:r>
      </w:hyperlink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.</w:t>
      </w:r>
    </w:p>
    <w:p w:rsidR="00C04FC2" w:rsidRPr="00C04FC2" w:rsidRDefault="00C04FC2" w:rsidP="00C04FC2">
      <w:pPr>
        <w:jc w:val="both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</w:pPr>
      <w:r w:rsidRPr="00C04FC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  <w:lastRenderedPageBreak/>
        <w:t>Habit traditionnel :</w:t>
      </w:r>
    </w:p>
    <w:p w:rsidR="00C04FC2" w:rsidRPr="00C04FC2" w:rsidRDefault="00C04FC2" w:rsidP="00C04FC2">
      <w:pPr>
        <w:jc w:val="both"/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Certains portaient une sorte de soutane, qui s'apparente aujourd'hui au </w:t>
      </w:r>
      <w:proofErr w:type="spellStart"/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qamis</w:t>
      </w:r>
      <w:proofErr w:type="spellEnd"/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. Le sarouel et la soutane étaient tous deux ornés </w:t>
      </w:r>
      <w:proofErr w:type="gramStart"/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d' un</w:t>
      </w:r>
      <w:proofErr w:type="gramEnd"/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 morceau de tissu faisant office de poche ou de ceinture, appelé "</w:t>
      </w:r>
      <w:proofErr w:type="spellStart"/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kusak</w:t>
      </w:r>
      <w:proofErr w:type="spellEnd"/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" (se prononce "</w:t>
      </w:r>
      <w:proofErr w:type="spellStart"/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kouchak</w:t>
      </w:r>
      <w:proofErr w:type="spellEnd"/>
      <w:r w:rsidRPr="00C04FC2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  <w:u w:val="none"/>
        </w:rPr>
        <w:t>").Ce que l'on remarque à l'époque c'est que chaque catégorie sociale porte un costume différent selon que l'on est proche du Sultan, simple citadin, paysan, ou encore savant.</w:t>
      </w:r>
    </w:p>
    <w:p w:rsidR="00C04FC2" w:rsidRPr="00C04FC2" w:rsidRDefault="00C04FC2" w:rsidP="00C04FC2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Style w:val="Lienhypertexte"/>
          <w:rFonts w:asciiTheme="majorBidi" w:hAnsiTheme="majorBidi" w:cstheme="majorBidi"/>
          <w:noProof/>
          <w:color w:val="000000" w:themeColor="text1"/>
          <w:sz w:val="28"/>
          <w:szCs w:val="28"/>
          <w:u w:val="none"/>
          <w:lang w:eastAsia="fr-FR"/>
        </w:rPr>
        <w:drawing>
          <wp:inline distT="0" distB="0" distL="0" distR="0">
            <wp:extent cx="3375903" cy="2529593"/>
            <wp:effectExtent l="19050" t="0" r="0" b="0"/>
            <wp:docPr id="13" name="Image 1" descr="Résultat de recherche d'images pour &quot;habit traditionnel tur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habit traditionnel turque&quot;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06" cy="253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C2" w:rsidRPr="00C04FC2" w:rsidRDefault="00C04FC2" w:rsidP="00C04FC2">
      <w:pPr>
        <w:jc w:val="both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</w:pPr>
      <w:r w:rsidRPr="00C04FC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</w:rPr>
        <w:t>Les monuments :</w:t>
      </w:r>
    </w:p>
    <w:p w:rsidR="00C04FC2" w:rsidRPr="00C04FC2" w:rsidRDefault="00C04FC2" w:rsidP="00C04FC2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Situé dans le </w:t>
      </w:r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quartier </w:t>
      </w:r>
      <w:proofErr w:type="spellStart"/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Sultanahmet</w:t>
      </w:r>
      <w:proofErr w:type="spellEnd"/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le </w:t>
      </w:r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palais de </w:t>
      </w:r>
      <w:proofErr w:type="spellStart"/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Topkapı</w:t>
      </w:r>
      <w:proofErr w:type="spellEnd"/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a été la résidence officielle des </w:t>
      </w:r>
      <w:proofErr w:type="spellStart"/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sultans</w:t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durant</w:t>
      </w:r>
      <w:proofErr w:type="spellEnd"/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quatre siècles à partir de la </w:t>
      </w:r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prise de Constantinople</w:t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par les </w:t>
      </w:r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Ottomans</w:t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. Il est construit sur la pointe du sérail, un emplacement stratégique car à l’entrée du détroit du Bosphore. </w:t>
      </w:r>
    </w:p>
    <w:p w:rsidR="00C04FC2" w:rsidRPr="00C04FC2" w:rsidRDefault="00C04FC2" w:rsidP="00C04FC2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4980619" cy="2431915"/>
            <wp:effectExtent l="1905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243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C2" w:rsidRPr="00C04FC2" w:rsidRDefault="00C04FC2" w:rsidP="00C04FC2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C04FC2" w:rsidRPr="00C04FC2" w:rsidRDefault="00C04FC2" w:rsidP="00C04FC2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Le magnifique</w:t>
      </w:r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 Palais de </w:t>
      </w:r>
      <w:proofErr w:type="spellStart"/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Dolmabahce</w:t>
      </w:r>
      <w:proofErr w:type="spellEnd"/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était la </w:t>
      </w:r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résidence des Sultans</w:t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et le principal centre administratif de l’empire Ottoman de 1853 à 1922. Ce Palais est « le </w:t>
      </w:r>
      <w:proofErr w:type="spellStart"/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Versaille</w:t>
      </w:r>
      <w:proofErr w:type="spellEnd"/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»  en version Ottomane, très luxueux, la façade extérieure est en marbre blanc et l’intérieur parée d’or.</w:t>
      </w:r>
    </w:p>
    <w:p w:rsidR="00C04FC2" w:rsidRPr="00C04FC2" w:rsidRDefault="00C04FC2" w:rsidP="00C04FC2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5758815" cy="2344420"/>
            <wp:effectExtent l="1905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34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C2" w:rsidRPr="00C04FC2" w:rsidRDefault="00C04FC2" w:rsidP="00C04FC2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Sainte </w:t>
      </w:r>
      <w:proofErr w:type="spellStart"/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sophie</w:t>
      </w:r>
      <w:proofErr w:type="spellEnd"/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et la </w:t>
      </w:r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mosquée bleue</w:t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se font face sur la grande esplanade de </w:t>
      </w:r>
      <w:proofErr w:type="spellStart"/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Sultanahmet</w:t>
      </w:r>
      <w:proofErr w:type="spellEnd"/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. Deux différentes époques, deux  </w:t>
      </w:r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différentes religions.</w:t>
      </w:r>
    </w:p>
    <w:p w:rsidR="00C04FC2" w:rsidRPr="00C04FC2" w:rsidRDefault="00C04FC2" w:rsidP="00C04FC2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5758815" cy="2869565"/>
            <wp:effectExtent l="1905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C2" w:rsidRPr="00C04FC2" w:rsidRDefault="00C04FC2" w:rsidP="00C04FC2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Elle a été construite mille ans après Sainte Sophie et lui fait face. Commandée par le </w:t>
      </w:r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Sultan </w:t>
      </w:r>
      <w:proofErr w:type="spellStart"/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Ahmet</w:t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au</w:t>
      </w:r>
      <w:proofErr w:type="spellEnd"/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disciple du grand</w:t>
      </w:r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architecte turc Sinan Mehmet aga</w:t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, le sultan voulait démontrer que les architectes ottomans n’avaient rien à envier à leurs prédécesseurs chrétiens.</w:t>
      </w:r>
    </w:p>
    <w:p w:rsidR="00C04FC2" w:rsidRPr="00C04FC2" w:rsidRDefault="00C04FC2" w:rsidP="00C04FC2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fr-FR"/>
        </w:rPr>
        <w:lastRenderedPageBreak/>
        <w:drawing>
          <wp:inline distT="0" distB="0" distL="0" distR="0">
            <wp:extent cx="5175250" cy="4056380"/>
            <wp:effectExtent l="19050" t="0" r="635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C2" w:rsidRPr="00C04FC2" w:rsidRDefault="00C04FC2" w:rsidP="00C04FC2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La mosquée de </w:t>
      </w:r>
      <w:proofErr w:type="spellStart"/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Suleymaniye</w:t>
      </w:r>
      <w:proofErr w:type="spellEnd"/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et ses alentours</w:t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</w:rPr>
        <w:br/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La mosquée de </w:t>
      </w:r>
      <w:proofErr w:type="spellStart"/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Suleymaniye</w:t>
      </w:r>
      <w:proofErr w:type="spellEnd"/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est une splendide mosquée construite par </w:t>
      </w:r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Sinan</w:t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, le </w:t>
      </w:r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grand architecte Ottoman</w:t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de </w:t>
      </w:r>
      <w:r w:rsidRPr="00C04FC2">
        <w:rPr>
          <w:rStyle w:val="lev"/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Soliman le magnifique</w:t>
      </w:r>
      <w:r w:rsidRPr="00C04FC2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. </w:t>
      </w:r>
    </w:p>
    <w:p w:rsidR="00C04FC2" w:rsidRPr="00C04FC2" w:rsidRDefault="00C04FC2" w:rsidP="00C04FC2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C04FC2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5758815" cy="2402840"/>
            <wp:effectExtent l="1905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FC2" w:rsidRPr="00C04FC2" w:rsidSect="001563CE">
      <w:pgSz w:w="11906" w:h="16838"/>
      <w:pgMar w:top="1417" w:right="1417" w:bottom="1417" w:left="1417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9pt;height:9pt" o:bullet="t">
        <v:imagedata r:id="rId1" o:title="BD10267_"/>
      </v:shape>
    </w:pict>
  </w:numPicBullet>
  <w:abstractNum w:abstractNumId="0">
    <w:nsid w:val="3C2A62CD"/>
    <w:multiLevelType w:val="hybridMultilevel"/>
    <w:tmpl w:val="68C00FCA"/>
    <w:lvl w:ilvl="0" w:tplc="EE245E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C04FC2"/>
    <w:rsid w:val="0000161D"/>
    <w:rsid w:val="00135A1F"/>
    <w:rsid w:val="001563CE"/>
    <w:rsid w:val="00174F97"/>
    <w:rsid w:val="001F7AC6"/>
    <w:rsid w:val="005C5D30"/>
    <w:rsid w:val="00961E23"/>
    <w:rsid w:val="009646E4"/>
    <w:rsid w:val="00C04FC2"/>
    <w:rsid w:val="00F24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D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C04FC2"/>
    <w:rPr>
      <w:color w:val="0000FF"/>
      <w:u w:val="single"/>
    </w:rPr>
  </w:style>
  <w:style w:type="character" w:customStyle="1" w:styleId="lang-tr">
    <w:name w:val="lang-tr"/>
    <w:basedOn w:val="Policepardfaut"/>
    <w:rsid w:val="00C04FC2"/>
  </w:style>
  <w:style w:type="paragraph" w:styleId="Textedebulles">
    <w:name w:val="Balloon Text"/>
    <w:basedOn w:val="Normal"/>
    <w:link w:val="TextedebullesCar"/>
    <w:uiPriority w:val="99"/>
    <w:semiHidden/>
    <w:unhideWhenUsed/>
    <w:rsid w:val="00C0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4F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04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C04FC2"/>
    <w:rPr>
      <w:b/>
      <w:bCs/>
    </w:rPr>
  </w:style>
  <w:style w:type="paragraph" w:styleId="Paragraphedeliste">
    <w:name w:val="List Paragraph"/>
    <w:basedOn w:val="Normal"/>
    <w:uiPriority w:val="34"/>
    <w:qFormat/>
    <w:rsid w:val="00C04F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8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3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9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4106">
          <w:marLeft w:val="240"/>
          <w:marRight w:val="0"/>
          <w:marTop w:val="0"/>
          <w:marBottom w:val="120"/>
          <w:divBdr>
            <w:top w:val="single" w:sz="6" w:space="4" w:color="AAAAAA"/>
            <w:left w:val="single" w:sz="6" w:space="4" w:color="AAAAAA"/>
            <w:bottom w:val="single" w:sz="6" w:space="4" w:color="AAAAAA"/>
            <w:right w:val="single" w:sz="6" w:space="4" w:color="AAAAAA"/>
          </w:divBdr>
          <w:divsChild>
            <w:div w:id="82578152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674334">
              <w:marLeft w:val="336"/>
              <w:marRight w:val="0"/>
              <w:marTop w:val="12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533422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  <w:divsChild>
                    <w:div w:id="5316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68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6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14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681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single" w:sz="6" w:space="5" w:color="C8C8C8"/>
                                <w:bottom w:val="single" w:sz="6" w:space="0" w:color="C8C8C8"/>
                                <w:right w:val="none" w:sz="0" w:space="0" w:color="auto"/>
                              </w:divBdr>
                              <w:divsChild>
                                <w:div w:id="155238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ED0EA"/>
                                    <w:left w:val="single" w:sz="6" w:space="0" w:color="AED0EA"/>
                                    <w:bottom w:val="single" w:sz="6" w:space="0" w:color="AED0EA"/>
                                    <w:right w:val="single" w:sz="6" w:space="0" w:color="AED0EA"/>
                                  </w:divBdr>
                                </w:div>
                                <w:div w:id="66528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9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Arm%C3%A9nie" TargetMode="External"/><Relationship Id="rId18" Type="http://schemas.openxmlformats.org/officeDocument/2006/relationships/hyperlink" Target="https://fr.wikipedia.org/wiki/Gouvernement_r%C3%A9gional_du_Kurdistan" TargetMode="External"/><Relationship Id="rId26" Type="http://schemas.openxmlformats.org/officeDocument/2006/relationships/image" Target="media/image4.png"/><Relationship Id="rId39" Type="http://schemas.openxmlformats.org/officeDocument/2006/relationships/hyperlink" Target="https://fr.wikipedia.org/wiki/Constitution_turque_de_1982" TargetMode="External"/><Relationship Id="rId21" Type="http://schemas.openxmlformats.org/officeDocument/2006/relationships/hyperlink" Target="https://fr.wikipedia.org/wiki/R%C3%A9gime_pr%C3%A9sidentiel" TargetMode="External"/><Relationship Id="rId34" Type="http://schemas.openxmlformats.org/officeDocument/2006/relationships/hyperlink" Target="https://fr.wikipedia.org/wiki/Istanbul" TargetMode="External"/><Relationship Id="rId42" Type="http://schemas.openxmlformats.org/officeDocument/2006/relationships/hyperlink" Target="https://fr.wikipedia.org/wiki/Natalit%C3%A9" TargetMode="External"/><Relationship Id="rId47" Type="http://schemas.openxmlformats.org/officeDocument/2006/relationships/hyperlink" Target="https://fr.wikipedia.org/wiki/Religion" TargetMode="External"/><Relationship Id="rId50" Type="http://schemas.openxmlformats.org/officeDocument/2006/relationships/hyperlink" Target="https://fr.wikipedia.org/wiki/Asie_centrale" TargetMode="External"/><Relationship Id="rId55" Type="http://schemas.openxmlformats.org/officeDocument/2006/relationships/hyperlink" Target="https://fr.wikipedia.org/wiki/Arm%C3%A9nie" TargetMode="External"/><Relationship Id="rId63" Type="http://schemas.openxmlformats.org/officeDocument/2006/relationships/image" Target="media/image9.png"/><Relationship Id="rId68" Type="http://schemas.openxmlformats.org/officeDocument/2006/relationships/image" Target="media/image13.jpeg"/><Relationship Id="rId7" Type="http://schemas.openxmlformats.org/officeDocument/2006/relationships/hyperlink" Target="https://fr.wikipedia.org/wiki/Limites_de_l%27Europe" TargetMode="External"/><Relationship Id="rId71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fr.wikipedia.org/wiki/Iran" TargetMode="External"/><Relationship Id="rId29" Type="http://schemas.openxmlformats.org/officeDocument/2006/relationships/hyperlink" Target="https://fr.wikipedia.org/wiki/Capitale" TargetMode="External"/><Relationship Id="rId11" Type="http://schemas.openxmlformats.org/officeDocument/2006/relationships/hyperlink" Target="https://fr.wikipedia.org/wiki/Bulgarie" TargetMode="External"/><Relationship Id="rId24" Type="http://schemas.openxmlformats.org/officeDocument/2006/relationships/image" Target="media/image2.gif"/><Relationship Id="rId32" Type="http://schemas.openxmlformats.org/officeDocument/2006/relationships/hyperlink" Target="https://fr.wikipedia.org/wiki/Octobre_1923" TargetMode="External"/><Relationship Id="rId37" Type="http://schemas.openxmlformats.org/officeDocument/2006/relationships/hyperlink" Target="https://fr.wikipedia.org/wiki/Turquie" TargetMode="External"/><Relationship Id="rId40" Type="http://schemas.openxmlformats.org/officeDocument/2006/relationships/hyperlink" Target="https://fr.wikipedia.org/wiki/D%C3%A9mographie" TargetMode="External"/><Relationship Id="rId45" Type="http://schemas.openxmlformats.org/officeDocument/2006/relationships/hyperlink" Target="https://fr.wikipedia.org/wiki/Culture" TargetMode="External"/><Relationship Id="rId53" Type="http://schemas.openxmlformats.org/officeDocument/2006/relationships/hyperlink" Target="https://fr.wikipedia.org/wiki/Balkans" TargetMode="External"/><Relationship Id="rId58" Type="http://schemas.openxmlformats.org/officeDocument/2006/relationships/hyperlink" Target="https://fr.wikipedia.org/wiki/Cuisine_arm%C3%A9nienne" TargetMode="External"/><Relationship Id="rId66" Type="http://schemas.openxmlformats.org/officeDocument/2006/relationships/image" Target="media/image12.png"/><Relationship Id="rId74" Type="http://schemas.openxmlformats.org/officeDocument/2006/relationships/fontTable" Target="fontTable.xml"/><Relationship Id="rId5" Type="http://schemas.openxmlformats.org/officeDocument/2006/relationships/hyperlink" Target="https://fr.wikipedia.org/wiki/Liste_des_pays_du_monde" TargetMode="External"/><Relationship Id="rId15" Type="http://schemas.openxmlformats.org/officeDocument/2006/relationships/hyperlink" Target="https://fr.wikipedia.org/wiki/Nakhitchevan" TargetMode="External"/><Relationship Id="rId23" Type="http://schemas.openxmlformats.org/officeDocument/2006/relationships/hyperlink" Target="https://fr.wikipedia.org/wiki/Turc" TargetMode="External"/><Relationship Id="rId28" Type="http://schemas.openxmlformats.org/officeDocument/2006/relationships/hyperlink" Target="https://fr.wikipedia.org/wiki/Constitution_de_la_Turquie" TargetMode="External"/><Relationship Id="rId36" Type="http://schemas.openxmlformats.org/officeDocument/2006/relationships/hyperlink" Target="https://fr.wikipedia.org/wiki/Langue_officielle" TargetMode="External"/><Relationship Id="rId49" Type="http://schemas.openxmlformats.org/officeDocument/2006/relationships/image" Target="media/image7.png"/><Relationship Id="rId57" Type="http://schemas.openxmlformats.org/officeDocument/2006/relationships/hyperlink" Target="https://fr.wikipedia.org/wiki/Cuisine_grecque" TargetMode="External"/><Relationship Id="rId61" Type="http://schemas.openxmlformats.org/officeDocument/2006/relationships/hyperlink" Target="https://fr.wikipedia.org/wiki/Baklava" TargetMode="External"/><Relationship Id="rId10" Type="http://schemas.openxmlformats.org/officeDocument/2006/relationships/hyperlink" Target="https://fr.wikipedia.org/wiki/Gr%C3%A8ce" TargetMode="External"/><Relationship Id="rId19" Type="http://schemas.openxmlformats.org/officeDocument/2006/relationships/hyperlink" Target="https://fr.wikipedia.org/wiki/Syrie" TargetMode="External"/><Relationship Id="rId31" Type="http://schemas.openxmlformats.org/officeDocument/2006/relationships/hyperlink" Target="https://fr.wikipedia.org/wiki/13_octobre" TargetMode="External"/><Relationship Id="rId44" Type="http://schemas.openxmlformats.org/officeDocument/2006/relationships/hyperlink" Target="https://fr.wikipedia.org/wiki/Migration_humaine" TargetMode="External"/><Relationship Id="rId52" Type="http://schemas.openxmlformats.org/officeDocument/2006/relationships/hyperlink" Target="https://fr.wikipedia.org/wiki/Moyen-Orient" TargetMode="External"/><Relationship Id="rId60" Type="http://schemas.openxmlformats.org/officeDocument/2006/relationships/hyperlink" Target="https://fr.wikipedia.org/wiki/Baklava" TargetMode="External"/><Relationship Id="rId65" Type="http://schemas.openxmlformats.org/officeDocument/2006/relationships/image" Target="media/image11.png"/><Relationship Id="rId73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Europe" TargetMode="External"/><Relationship Id="rId14" Type="http://schemas.openxmlformats.org/officeDocument/2006/relationships/hyperlink" Target="https://fr.wikipedia.org/wiki/Azerba%C3%AFdjan" TargetMode="External"/><Relationship Id="rId22" Type="http://schemas.openxmlformats.org/officeDocument/2006/relationships/hyperlink" Target="https://fr.wikipedia.org/wiki/Langue_officielle" TargetMode="External"/><Relationship Id="rId27" Type="http://schemas.openxmlformats.org/officeDocument/2006/relationships/hyperlink" Target="https://fr.wikipedia.org/wiki/Turquie" TargetMode="External"/><Relationship Id="rId30" Type="http://schemas.openxmlformats.org/officeDocument/2006/relationships/hyperlink" Target="https://fr.wikipedia.org/wiki/Turquie" TargetMode="External"/><Relationship Id="rId35" Type="http://schemas.openxmlformats.org/officeDocument/2006/relationships/image" Target="media/image5.png"/><Relationship Id="rId43" Type="http://schemas.openxmlformats.org/officeDocument/2006/relationships/hyperlink" Target="https://fr.wikipedia.org/wiki/Taux_de_mortalit%C3%A9" TargetMode="External"/><Relationship Id="rId48" Type="http://schemas.openxmlformats.org/officeDocument/2006/relationships/image" Target="media/image6.png"/><Relationship Id="rId56" Type="http://schemas.openxmlformats.org/officeDocument/2006/relationships/hyperlink" Target="https://fr.wikipedia.org/wiki/Cuisine_libanaise" TargetMode="External"/><Relationship Id="rId64" Type="http://schemas.openxmlformats.org/officeDocument/2006/relationships/image" Target="media/image10.png"/><Relationship Id="rId69" Type="http://schemas.openxmlformats.org/officeDocument/2006/relationships/image" Target="media/image14.png"/><Relationship Id="rId8" Type="http://schemas.openxmlformats.org/officeDocument/2006/relationships/hyperlink" Target="https://fr.wikipedia.org/wiki/Asie" TargetMode="External"/><Relationship Id="rId51" Type="http://schemas.openxmlformats.org/officeDocument/2006/relationships/hyperlink" Target="https://fr.wikipedia.org/wiki/Gr%C3%A8ce" TargetMode="External"/><Relationship Id="rId72" Type="http://schemas.openxmlformats.org/officeDocument/2006/relationships/image" Target="media/image17.png"/><Relationship Id="rId3" Type="http://schemas.openxmlformats.org/officeDocument/2006/relationships/settings" Target="settings.xml"/><Relationship Id="rId12" Type="http://schemas.openxmlformats.org/officeDocument/2006/relationships/hyperlink" Target="https://fr.wikipedia.org/wiki/G%C3%A9orgie_(pays)" TargetMode="External"/><Relationship Id="rId17" Type="http://schemas.openxmlformats.org/officeDocument/2006/relationships/hyperlink" Target="https://fr.wikipedia.org/wiki/Irak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fr.wikipedia.org/wiki/1923" TargetMode="External"/><Relationship Id="rId38" Type="http://schemas.openxmlformats.org/officeDocument/2006/relationships/hyperlink" Target="https://fr.wikipedia.org/wiki/Turc" TargetMode="External"/><Relationship Id="rId46" Type="http://schemas.openxmlformats.org/officeDocument/2006/relationships/hyperlink" Target="https://fr.wikipedia.org/wiki/Ethnie" TargetMode="External"/><Relationship Id="rId59" Type="http://schemas.openxmlformats.org/officeDocument/2006/relationships/hyperlink" Target="https://fr.wikipedia.org/wiki/Yaourt" TargetMode="External"/><Relationship Id="rId67" Type="http://schemas.openxmlformats.org/officeDocument/2006/relationships/hyperlink" Target="https://fr.wikipedia.org/wiki/Religion_en_Turquie" TargetMode="External"/><Relationship Id="rId20" Type="http://schemas.openxmlformats.org/officeDocument/2006/relationships/hyperlink" Target="https://fr.wikipedia.org/wiki/R%C3%A9publique" TargetMode="External"/><Relationship Id="rId41" Type="http://schemas.openxmlformats.org/officeDocument/2006/relationships/hyperlink" Target="https://fr.wikipedia.org/wiki/Turquie" TargetMode="External"/><Relationship Id="rId54" Type="http://schemas.openxmlformats.org/officeDocument/2006/relationships/hyperlink" Target="https://fr.wikipedia.org/wiki/Iran" TargetMode="External"/><Relationship Id="rId62" Type="http://schemas.openxmlformats.org/officeDocument/2006/relationships/image" Target="media/image8.png"/><Relationship Id="rId70" Type="http://schemas.openxmlformats.org/officeDocument/2006/relationships/image" Target="media/image15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fr.wikipedia.org/wiki/Liste_des_%C3%89tats_transcontinentaux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1382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SOS250417</dc:creator>
  <cp:lastModifiedBy>SOS250417</cp:lastModifiedBy>
  <cp:revision>2</cp:revision>
  <cp:lastPrinted>2018-04-05T17:28:00Z</cp:lastPrinted>
  <dcterms:created xsi:type="dcterms:W3CDTF">2018-04-02T14:41:00Z</dcterms:created>
  <dcterms:modified xsi:type="dcterms:W3CDTF">2018-04-05T17:58:00Z</dcterms:modified>
</cp:coreProperties>
</file>